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D8" w:rsidRDefault="009F58C1">
      <w:r>
        <w:rPr>
          <w:rFonts w:hint="eastAsia"/>
        </w:rPr>
        <w:t>2017/9/14</w:t>
      </w:r>
      <w:r>
        <w:rPr>
          <w:rFonts w:hint="eastAsia"/>
        </w:rPr>
        <w:t xml:space="preserve">　大阪府臨床検査技師会免疫化学部門定期講習会</w:t>
      </w:r>
    </w:p>
    <w:p w:rsidR="009F58C1" w:rsidRDefault="00F848DF">
      <w:r>
        <w:rPr>
          <w:rFonts w:hint="eastAsia"/>
        </w:rPr>
        <w:t>転載許諾図削除の出展元資料</w:t>
      </w:r>
    </w:p>
    <w:p w:rsidR="009F58C1" w:rsidRDefault="009F58C1"/>
    <w:p w:rsidR="004C49AB" w:rsidRDefault="004C49AB"/>
    <w:p w:rsidR="009F58C1" w:rsidRDefault="0019564C">
      <w:r>
        <w:t xml:space="preserve">1) </w:t>
      </w:r>
      <w:r w:rsidR="00204091">
        <w:t>P</w:t>
      </w:r>
      <w:r w:rsidR="00F03B06">
        <w:rPr>
          <w:rFonts w:hint="eastAsia"/>
        </w:rPr>
        <w:t xml:space="preserve">10 </w:t>
      </w:r>
      <w:r w:rsidR="00F03B06">
        <w:rPr>
          <w:rFonts w:hint="eastAsia"/>
        </w:rPr>
        <w:t xml:space="preserve">食物アレルギーを起こしやすい食物　　</w:t>
      </w:r>
      <w:r w:rsidR="004E35A1" w:rsidRPr="00F03B06">
        <w:rPr>
          <w:rFonts w:hint="eastAsia"/>
        </w:rPr>
        <w:t>今井孝成、他．アレルギー</w:t>
      </w:r>
      <w:r w:rsidR="004E35A1" w:rsidRPr="00F03B06">
        <w:rPr>
          <w:rFonts w:hint="eastAsia"/>
        </w:rPr>
        <w:t>.2016;65:942-6</w:t>
      </w:r>
    </w:p>
    <w:p w:rsidR="00204091" w:rsidRDefault="00204091">
      <w:r>
        <w:rPr>
          <w:rFonts w:hint="eastAsia"/>
        </w:rPr>
        <w:t xml:space="preserve">　</w:t>
      </w:r>
      <w:r w:rsidR="004E35A1">
        <w:rPr>
          <w:rFonts w:hint="eastAsia"/>
        </w:rPr>
        <w:t>・</w:t>
      </w:r>
      <w:r w:rsidR="000350DA">
        <w:rPr>
          <w:rFonts w:hint="eastAsia"/>
        </w:rPr>
        <w:t>論文の</w:t>
      </w:r>
      <w:r w:rsidR="004E35A1">
        <w:t>W</w:t>
      </w:r>
      <w:r w:rsidR="004E35A1">
        <w:rPr>
          <w:rFonts w:hint="eastAsia"/>
        </w:rPr>
        <w:t>eb</w:t>
      </w:r>
      <w:r w:rsidR="004E35A1">
        <w:rPr>
          <w:rFonts w:hint="eastAsia"/>
        </w:rPr>
        <w:t>閲覧不可</w:t>
      </w:r>
    </w:p>
    <w:p w:rsidR="000350DA" w:rsidRDefault="004E35A1">
      <w:r>
        <w:rPr>
          <w:rFonts w:hint="eastAsia"/>
        </w:rPr>
        <w:t xml:space="preserve">　・購入サイト</w:t>
      </w:r>
      <w:r w:rsidR="000350DA">
        <w:rPr>
          <w:rFonts w:hint="eastAsia"/>
        </w:rPr>
        <w:t>：</w:t>
      </w:r>
    </w:p>
    <w:p w:rsidR="0019564C" w:rsidRPr="0019564C" w:rsidRDefault="0019564C" w:rsidP="0019564C">
      <w:pPr>
        <w:rPr>
          <w:color w:val="5B9BD5" w:themeColor="accent1"/>
        </w:rPr>
      </w:pPr>
      <w:r>
        <w:t>(</w:t>
      </w:r>
      <w:hyperlink r:id="rId4" w:history="1">
        <w:r w:rsidRPr="00F1642F">
          <w:rPr>
            <w:rStyle w:val="a3"/>
          </w:rPr>
          <w:t>http://www.medicalonline.jp/search?v%3afile=viv_frIjMF&amp;v:state=root|root-10-10|0&amp;</w:t>
        </w:r>
      </w:hyperlink>
      <w:r w:rsidRPr="0019564C">
        <w:t>)</w:t>
      </w:r>
    </w:p>
    <w:p w:rsidR="000350DA" w:rsidRDefault="000350DA">
      <w:r>
        <w:rPr>
          <w:rFonts w:hint="eastAsia"/>
        </w:rPr>
        <w:t xml:space="preserve">　・同じ図が以下のサイトの</w:t>
      </w:r>
      <w:r>
        <w:rPr>
          <w:rFonts w:hint="eastAsia"/>
        </w:rPr>
        <w:t>PDF</w:t>
      </w:r>
      <w:r>
        <w:t xml:space="preserve"> P5</w:t>
      </w:r>
      <w:r>
        <w:rPr>
          <w:rFonts w:hint="eastAsia"/>
        </w:rPr>
        <w:t>で</w:t>
      </w:r>
      <w:r w:rsidR="00F542B6">
        <w:rPr>
          <w:rFonts w:hint="eastAsia"/>
        </w:rPr>
        <w:t>閲覧</w:t>
      </w:r>
      <w:r>
        <w:rPr>
          <w:rFonts w:hint="eastAsia"/>
        </w:rPr>
        <w:t>可能です。</w:t>
      </w:r>
    </w:p>
    <w:p w:rsidR="000350DA" w:rsidRDefault="000350DA" w:rsidP="000350DA">
      <w:pPr>
        <w:ind w:firstLineChars="200" w:firstLine="420"/>
      </w:pPr>
      <w:r>
        <w:rPr>
          <w:rFonts w:hint="eastAsia"/>
        </w:rPr>
        <w:t>（</w:t>
      </w:r>
      <w:r w:rsidRPr="000D1432">
        <w:rPr>
          <w:rFonts w:ascii="Arial" w:hAnsi="Arial" w:cs="Arial"/>
          <w:color w:val="5B9BD5" w:themeColor="accent1"/>
          <w:szCs w:val="21"/>
          <w:u w:val="single"/>
          <w:shd w:val="clear" w:color="auto" w:fill="FFFFFF"/>
        </w:rPr>
        <w:t>www.caa.go.jp/foods/pdf/syokuhin1217.pdf</w:t>
      </w:r>
      <w:r>
        <w:rPr>
          <w:rFonts w:hint="eastAsia"/>
        </w:rPr>
        <w:t>）</w:t>
      </w:r>
    </w:p>
    <w:p w:rsidR="00F03B06" w:rsidRDefault="0019564C" w:rsidP="006F3730">
      <w:pPr>
        <w:ind w:left="210" w:hangingChars="100" w:hanging="210"/>
      </w:pPr>
      <w:r>
        <w:rPr>
          <w:rFonts w:hint="eastAsia"/>
        </w:rPr>
        <w:t xml:space="preserve">2) </w:t>
      </w:r>
      <w:r w:rsidR="006F3730">
        <w:rPr>
          <w:rFonts w:hint="eastAsia"/>
        </w:rPr>
        <w:t>P</w:t>
      </w:r>
      <w:r w:rsidR="00F03B06">
        <w:rPr>
          <w:rFonts w:hint="eastAsia"/>
        </w:rPr>
        <w:t xml:space="preserve">36 </w:t>
      </w:r>
      <w:r w:rsidR="00F03B06" w:rsidRPr="00F03B06">
        <w:rPr>
          <w:rFonts w:hint="eastAsia"/>
        </w:rPr>
        <w:t>イムノキャップの特徴</w:t>
      </w:r>
      <w:r w:rsidR="00F03B06" w:rsidRPr="00F03B06">
        <w:rPr>
          <w:rFonts w:hint="eastAsia"/>
        </w:rPr>
        <w:t>-</w:t>
      </w:r>
      <w:r w:rsidR="00F03B06" w:rsidRPr="00F03B06">
        <w:rPr>
          <w:rFonts w:hint="eastAsia"/>
        </w:rPr>
        <w:t>優れた定量性</w:t>
      </w:r>
      <w:r w:rsidR="00F03B06">
        <w:rPr>
          <w:rFonts w:hint="eastAsia"/>
        </w:rPr>
        <w:t xml:space="preserve">   </w:t>
      </w:r>
      <w:proofErr w:type="spellStart"/>
      <w:r w:rsidR="00F03B06" w:rsidRPr="00F03B06">
        <w:rPr>
          <w:rFonts w:hint="eastAsia"/>
        </w:rPr>
        <w:t>IntArch</w:t>
      </w:r>
      <w:proofErr w:type="spellEnd"/>
      <w:r w:rsidR="00F03B06" w:rsidRPr="00F03B06">
        <w:rPr>
          <w:rFonts w:hint="eastAsia"/>
        </w:rPr>
        <w:t xml:space="preserve"> .Allergy Immunol2013;162:131-134</w:t>
      </w:r>
    </w:p>
    <w:p w:rsidR="00F03B06" w:rsidRDefault="000D1432" w:rsidP="000D1432">
      <w:r>
        <w:rPr>
          <w:rFonts w:hint="eastAsia"/>
        </w:rPr>
        <w:t xml:space="preserve">　・論文の</w:t>
      </w:r>
      <w:r>
        <w:rPr>
          <w:rFonts w:hint="eastAsia"/>
        </w:rPr>
        <w:t>Web</w:t>
      </w:r>
      <w:r>
        <w:rPr>
          <w:rFonts w:hint="eastAsia"/>
        </w:rPr>
        <w:t>閲覧不可</w:t>
      </w:r>
    </w:p>
    <w:p w:rsidR="000D1432" w:rsidRDefault="000D1432" w:rsidP="000D1432">
      <w:r>
        <w:rPr>
          <w:rFonts w:hint="eastAsia"/>
        </w:rPr>
        <w:t xml:space="preserve">　・購入サイト：</w:t>
      </w:r>
    </w:p>
    <w:p w:rsidR="000D1432" w:rsidRPr="006F3730" w:rsidRDefault="000D1432" w:rsidP="000D1432">
      <w:pPr>
        <w:rPr>
          <w:color w:val="5B9BD5" w:themeColor="accent1"/>
          <w:u w:val="single"/>
        </w:rPr>
      </w:pPr>
      <w:r>
        <w:rPr>
          <w:rFonts w:hint="eastAsia"/>
        </w:rPr>
        <w:t xml:space="preserve">　　</w:t>
      </w:r>
      <w:r w:rsidR="0019564C">
        <w:rPr>
          <w:rFonts w:hint="eastAsia"/>
        </w:rPr>
        <w:t>(</w:t>
      </w:r>
      <w:r w:rsidRPr="000D1432">
        <w:rPr>
          <w:color w:val="5B9BD5" w:themeColor="accent1"/>
          <w:u w:val="single"/>
        </w:rPr>
        <w:t>https://www.karger.com/Article/Powerpoint/353276</w:t>
      </w:r>
      <w:r w:rsidR="0019564C" w:rsidRPr="0019564C">
        <w:t>)</w:t>
      </w:r>
    </w:p>
    <w:p w:rsidR="009F58C1" w:rsidRDefault="0019564C">
      <w:r>
        <w:t xml:space="preserve">3) </w:t>
      </w:r>
      <w:r w:rsidR="006F3730">
        <w:rPr>
          <w:rFonts w:hint="eastAsia"/>
        </w:rPr>
        <w:t>P</w:t>
      </w:r>
      <w:r w:rsidR="00F03B06">
        <w:rPr>
          <w:rFonts w:hint="eastAsia"/>
        </w:rPr>
        <w:t xml:space="preserve">37 </w:t>
      </w:r>
      <w:r w:rsidR="00F03B06" w:rsidRPr="00F03B06">
        <w:rPr>
          <w:rFonts w:hint="eastAsia"/>
        </w:rPr>
        <w:t>イムノキャップの特徴</w:t>
      </w:r>
      <w:r w:rsidR="00F03B06" w:rsidRPr="00F03B06">
        <w:rPr>
          <w:rFonts w:hint="eastAsia"/>
        </w:rPr>
        <w:t>-</w:t>
      </w:r>
      <w:r w:rsidR="00F03B06" w:rsidRPr="00F03B06">
        <w:rPr>
          <w:rFonts w:hint="eastAsia"/>
        </w:rPr>
        <w:t>高い再現性①</w:t>
      </w:r>
      <w:r w:rsidR="00F03B06">
        <w:rPr>
          <w:rFonts w:hint="eastAsia"/>
        </w:rPr>
        <w:t xml:space="preserve">   </w:t>
      </w:r>
      <w:r w:rsidR="00F03B06" w:rsidRPr="00F03B06">
        <w:t>Allergy 2014: 70: 180-186</w:t>
      </w:r>
    </w:p>
    <w:p w:rsidR="006F3730" w:rsidRDefault="006F3730">
      <w:r>
        <w:rPr>
          <w:rFonts w:hint="eastAsia"/>
        </w:rPr>
        <w:t xml:space="preserve">　・論文の</w:t>
      </w:r>
      <w:r>
        <w:rPr>
          <w:rFonts w:hint="eastAsia"/>
        </w:rPr>
        <w:t>Web</w:t>
      </w:r>
      <w:r>
        <w:rPr>
          <w:rFonts w:hint="eastAsia"/>
        </w:rPr>
        <w:t>閲可能、以下ダウンロードサイトです。</w:t>
      </w:r>
    </w:p>
    <w:p w:rsidR="006F3730" w:rsidRDefault="006F3730">
      <w:r>
        <w:rPr>
          <w:rFonts w:hint="eastAsia"/>
        </w:rPr>
        <w:t xml:space="preserve">　　（</w:t>
      </w:r>
      <w:hyperlink r:id="rId5" w:history="1">
        <w:r w:rsidRPr="00F1642F">
          <w:rPr>
            <w:rStyle w:val="a3"/>
          </w:rPr>
          <w:t>http://onlinelibrary.wiley.com/doi/10.1111/all.12546/epdf</w:t>
        </w:r>
      </w:hyperlink>
      <w:r>
        <w:rPr>
          <w:rFonts w:hint="eastAsia"/>
        </w:rPr>
        <w:t>）</w:t>
      </w:r>
    </w:p>
    <w:p w:rsidR="009F58C1" w:rsidRDefault="0019564C">
      <w:r>
        <w:t xml:space="preserve">4) </w:t>
      </w:r>
      <w:r w:rsidR="006F3730">
        <w:rPr>
          <w:rFonts w:hint="eastAsia"/>
        </w:rPr>
        <w:t>P</w:t>
      </w:r>
      <w:r w:rsidR="00F03B06">
        <w:rPr>
          <w:rFonts w:hint="eastAsia"/>
        </w:rPr>
        <w:t xml:space="preserve">38 </w:t>
      </w:r>
      <w:r w:rsidR="00F03B06" w:rsidRPr="00F03B06">
        <w:rPr>
          <w:rFonts w:hint="eastAsia"/>
        </w:rPr>
        <w:t>イムノキャップの特徴</w:t>
      </w:r>
      <w:r w:rsidR="00F03B06" w:rsidRPr="00F03B06">
        <w:rPr>
          <w:rFonts w:hint="eastAsia"/>
        </w:rPr>
        <w:t>-</w:t>
      </w:r>
      <w:r w:rsidR="00F03B06" w:rsidRPr="00F03B06">
        <w:rPr>
          <w:rFonts w:hint="eastAsia"/>
        </w:rPr>
        <w:t>高い再現性②</w:t>
      </w:r>
      <w:r w:rsidR="00F03B06">
        <w:rPr>
          <w:rFonts w:hint="eastAsia"/>
        </w:rPr>
        <w:t xml:space="preserve">   </w:t>
      </w:r>
      <w:r w:rsidR="00F03B06" w:rsidRPr="00F03B06">
        <w:t>Allergy 2014: 70: 180-186</w:t>
      </w:r>
    </w:p>
    <w:p w:rsidR="006F3730" w:rsidRDefault="006F3730" w:rsidP="006F3730">
      <w:r>
        <w:rPr>
          <w:rFonts w:hint="eastAsia"/>
        </w:rPr>
        <w:t xml:space="preserve">　・論文の</w:t>
      </w:r>
      <w:r>
        <w:rPr>
          <w:rFonts w:hint="eastAsia"/>
        </w:rPr>
        <w:t>Web</w:t>
      </w:r>
      <w:r>
        <w:rPr>
          <w:rFonts w:hint="eastAsia"/>
        </w:rPr>
        <w:t>閲可能、以下ダウンロードサイトです。</w:t>
      </w:r>
    </w:p>
    <w:p w:rsidR="006F3730" w:rsidRPr="006F3730" w:rsidRDefault="006F3730">
      <w:r>
        <w:rPr>
          <w:rFonts w:hint="eastAsia"/>
        </w:rPr>
        <w:t xml:space="preserve">　　（</w:t>
      </w:r>
      <w:hyperlink r:id="rId6" w:history="1">
        <w:r w:rsidRPr="00F1642F">
          <w:rPr>
            <w:rStyle w:val="a3"/>
          </w:rPr>
          <w:t>http://onlinelibrary.wiley.com/doi/10.1111/all.12546/epdf</w:t>
        </w:r>
      </w:hyperlink>
      <w:r>
        <w:rPr>
          <w:rFonts w:hint="eastAsia"/>
        </w:rPr>
        <w:t>）</w:t>
      </w:r>
    </w:p>
    <w:p w:rsidR="009F58C1" w:rsidRDefault="0019564C">
      <w:r>
        <w:t xml:space="preserve">5) </w:t>
      </w:r>
      <w:r w:rsidR="006F3730">
        <w:rPr>
          <w:rFonts w:hint="eastAsia"/>
        </w:rPr>
        <w:t>P</w:t>
      </w:r>
      <w:r w:rsidR="00F03B06">
        <w:rPr>
          <w:rFonts w:hint="eastAsia"/>
        </w:rPr>
        <w:t xml:space="preserve">39 </w:t>
      </w:r>
      <w:r w:rsidR="00F03B06" w:rsidRPr="00F03B06">
        <w:rPr>
          <w:rFonts w:hint="eastAsia"/>
        </w:rPr>
        <w:t>イムノキャップの特徴</w:t>
      </w:r>
      <w:r w:rsidR="00F03B06" w:rsidRPr="00F03B06">
        <w:rPr>
          <w:rFonts w:hint="eastAsia"/>
        </w:rPr>
        <w:t>-</w:t>
      </w:r>
      <w:r w:rsidR="00F03B06" w:rsidRPr="00F03B06">
        <w:rPr>
          <w:rFonts w:hint="eastAsia"/>
        </w:rPr>
        <w:t>高い再現性③</w:t>
      </w:r>
      <w:r w:rsidR="00F03B06">
        <w:rPr>
          <w:rFonts w:hint="eastAsia"/>
        </w:rPr>
        <w:t xml:space="preserve">   </w:t>
      </w:r>
      <w:r w:rsidR="00F03B06" w:rsidRPr="00F03B06">
        <w:t>Allergy 2014: 70: 180-186</w:t>
      </w:r>
    </w:p>
    <w:p w:rsidR="006F3730" w:rsidRDefault="006F3730" w:rsidP="006F3730">
      <w:r>
        <w:t xml:space="preserve">  </w:t>
      </w:r>
      <w:r>
        <w:rPr>
          <w:rFonts w:hint="eastAsia"/>
        </w:rPr>
        <w:t>・論文の</w:t>
      </w:r>
      <w:r>
        <w:rPr>
          <w:rFonts w:hint="eastAsia"/>
        </w:rPr>
        <w:t>Web</w:t>
      </w:r>
      <w:r>
        <w:rPr>
          <w:rFonts w:hint="eastAsia"/>
        </w:rPr>
        <w:t>閲可能、以下ダウンロードサイトです。</w:t>
      </w:r>
    </w:p>
    <w:p w:rsidR="006F3730" w:rsidRPr="006F3730" w:rsidRDefault="006F3730">
      <w:r>
        <w:rPr>
          <w:rFonts w:hint="eastAsia"/>
        </w:rPr>
        <w:t xml:space="preserve">　　（</w:t>
      </w:r>
      <w:hyperlink r:id="rId7" w:history="1">
        <w:r w:rsidRPr="00F1642F">
          <w:rPr>
            <w:rStyle w:val="a3"/>
          </w:rPr>
          <w:t>http://onlinelibrary.wiley.com/doi/10.1111/all.12546/epdf</w:t>
        </w:r>
      </w:hyperlink>
      <w:r>
        <w:rPr>
          <w:rFonts w:hint="eastAsia"/>
        </w:rPr>
        <w:t>）</w:t>
      </w:r>
    </w:p>
    <w:p w:rsidR="006F3730" w:rsidRDefault="0019564C" w:rsidP="00F03B06">
      <w:r>
        <w:t xml:space="preserve">6) </w:t>
      </w:r>
      <w:r w:rsidR="006F3730">
        <w:rPr>
          <w:rFonts w:hint="eastAsia"/>
        </w:rPr>
        <w:t>P</w:t>
      </w:r>
      <w:r w:rsidR="00F03B06">
        <w:rPr>
          <w:rFonts w:hint="eastAsia"/>
        </w:rPr>
        <w:t xml:space="preserve">43 </w:t>
      </w:r>
      <w:r w:rsidR="00F03B06">
        <w:rPr>
          <w:rFonts w:hint="eastAsia"/>
        </w:rPr>
        <w:t>イムノキャップの特徴</w:t>
      </w:r>
      <w:r w:rsidR="00F03B06">
        <w:rPr>
          <w:rFonts w:hint="eastAsia"/>
        </w:rPr>
        <w:t>-</w:t>
      </w:r>
      <w:r w:rsidR="00F03B06">
        <w:rPr>
          <w:rFonts w:hint="eastAsia"/>
        </w:rPr>
        <w:t>国内外における評価②</w:t>
      </w:r>
      <w:r w:rsidR="00F03B06">
        <w:rPr>
          <w:rFonts w:hint="eastAsia"/>
        </w:rPr>
        <w:t xml:space="preserve">   </w:t>
      </w:r>
    </w:p>
    <w:p w:rsidR="00F03B06" w:rsidRDefault="00F03B06" w:rsidP="006F3730">
      <w:pPr>
        <w:ind w:firstLineChars="100" w:firstLine="210"/>
      </w:pPr>
      <w:r w:rsidRPr="00F03B06">
        <w:rPr>
          <w:rFonts w:hint="eastAsia"/>
        </w:rPr>
        <w:t>食物アレルギー診療ガイドライン</w:t>
      </w:r>
      <w:r w:rsidRPr="00F03B06">
        <w:rPr>
          <w:rFonts w:hint="eastAsia"/>
        </w:rPr>
        <w:t>2016</w:t>
      </w:r>
    </w:p>
    <w:p w:rsidR="006F3730" w:rsidRDefault="006F3730" w:rsidP="006F3730">
      <w:pPr>
        <w:ind w:firstLineChars="100" w:firstLine="210"/>
      </w:pPr>
      <w:r>
        <w:rPr>
          <w:rFonts w:hint="eastAsia"/>
        </w:rPr>
        <w:t>・</w:t>
      </w:r>
      <w:r w:rsidR="00F542B6">
        <w:rPr>
          <w:rFonts w:hint="eastAsia"/>
        </w:rPr>
        <w:t>文献</w:t>
      </w:r>
      <w:r>
        <w:rPr>
          <w:rFonts w:hint="eastAsia"/>
        </w:rPr>
        <w:t>の</w:t>
      </w:r>
      <w:r>
        <w:rPr>
          <w:rFonts w:hint="eastAsia"/>
        </w:rPr>
        <w:t>Web</w:t>
      </w:r>
      <w:r>
        <w:rPr>
          <w:rFonts w:hint="eastAsia"/>
        </w:rPr>
        <w:t>閲覧不可</w:t>
      </w:r>
    </w:p>
    <w:p w:rsidR="00F542B6" w:rsidRDefault="006F3730" w:rsidP="006F3730">
      <w:r>
        <w:rPr>
          <w:rFonts w:hint="eastAsia"/>
        </w:rPr>
        <w:t xml:space="preserve">　・購入サイト：</w:t>
      </w:r>
    </w:p>
    <w:p w:rsidR="006F3730" w:rsidRDefault="00F542B6" w:rsidP="00F542B6">
      <w:pPr>
        <w:ind w:firstLineChars="200" w:firstLine="420"/>
      </w:pPr>
      <w:r>
        <w:rPr>
          <w:rFonts w:hint="eastAsia"/>
        </w:rPr>
        <w:t>（</w:t>
      </w:r>
      <w:hyperlink r:id="rId8" w:history="1">
        <w:r w:rsidRPr="00F1642F">
          <w:rPr>
            <w:rStyle w:val="a3"/>
          </w:rPr>
          <w:t>http://www.jspaci.jp/modules/membership/index.php?page=article&amp;storyid=16</w:t>
        </w:r>
      </w:hyperlink>
      <w:r>
        <w:rPr>
          <w:rFonts w:hint="eastAsia"/>
        </w:rPr>
        <w:t>）</w:t>
      </w:r>
    </w:p>
    <w:p w:rsidR="00F542B6" w:rsidRDefault="00F542B6" w:rsidP="00F542B6">
      <w:pPr>
        <w:ind w:firstLineChars="100" w:firstLine="210"/>
      </w:pPr>
      <w:r>
        <w:rPr>
          <w:rFonts w:hint="eastAsia"/>
        </w:rPr>
        <w:t>・同じ図が以下のサイトの</w:t>
      </w:r>
      <w:r>
        <w:rPr>
          <w:rFonts w:hint="eastAsia"/>
        </w:rPr>
        <w:t>PDF</w:t>
      </w:r>
      <w:r>
        <w:rPr>
          <w:rFonts w:hint="eastAsia"/>
        </w:rPr>
        <w:t xml:space="preserve">　</w:t>
      </w:r>
      <w:r>
        <w:rPr>
          <w:rFonts w:hint="eastAsia"/>
        </w:rPr>
        <w:t>P</w:t>
      </w:r>
      <w:r>
        <w:t>6</w:t>
      </w:r>
      <w:r>
        <w:rPr>
          <w:rFonts w:hint="eastAsia"/>
        </w:rPr>
        <w:t>で閲覧可能です。</w:t>
      </w:r>
    </w:p>
    <w:p w:rsidR="00F542B6" w:rsidRDefault="00F542B6" w:rsidP="00F542B6">
      <w:pPr>
        <w:ind w:firstLineChars="100" w:firstLine="210"/>
      </w:pPr>
      <w:r>
        <w:rPr>
          <w:rFonts w:hint="eastAsia"/>
        </w:rPr>
        <w:t xml:space="preserve">　（</w:t>
      </w:r>
      <w:hyperlink r:id="rId9" w:history="1">
        <w:r w:rsidRPr="00F1642F">
          <w:rPr>
            <w:rStyle w:val="a3"/>
          </w:rPr>
          <w:t>http://www.foodallergy.jp/manual2014.pdf</w:t>
        </w:r>
      </w:hyperlink>
      <w:r>
        <w:rPr>
          <w:rFonts w:hint="eastAsia"/>
        </w:rPr>
        <w:t>）</w:t>
      </w:r>
    </w:p>
    <w:p w:rsidR="004C49AB" w:rsidRDefault="004C49AB" w:rsidP="00F03B06"/>
    <w:p w:rsidR="00506B19" w:rsidRPr="008327DA" w:rsidRDefault="0019564C" w:rsidP="008327DA">
      <w:r>
        <w:t xml:space="preserve">7) </w:t>
      </w:r>
      <w:r w:rsidR="00F542B6">
        <w:rPr>
          <w:rFonts w:hint="eastAsia"/>
        </w:rPr>
        <w:t>P</w:t>
      </w:r>
      <w:r w:rsidR="00F03B06">
        <w:rPr>
          <w:rFonts w:hint="eastAsia"/>
        </w:rPr>
        <w:t>50</w:t>
      </w:r>
      <w:r w:rsidR="00F03B06">
        <w:t xml:space="preserve"> </w:t>
      </w:r>
      <w:r w:rsidR="00F03B06" w:rsidRPr="00F03B06">
        <w:rPr>
          <w:rFonts w:hint="eastAsia"/>
        </w:rPr>
        <w:t>アレルゲンコンポーネント</w:t>
      </w:r>
      <w:r w:rsidR="00F03B06" w:rsidRPr="00F03B06">
        <w:rPr>
          <w:rFonts w:hint="eastAsia"/>
        </w:rPr>
        <w:t>-</w:t>
      </w:r>
      <w:r w:rsidR="00F03B06" w:rsidRPr="00F03B06">
        <w:rPr>
          <w:rFonts w:hint="eastAsia"/>
        </w:rPr>
        <w:t>組み合わせ測定</w:t>
      </w:r>
      <w:r w:rsidR="00F03B06" w:rsidRPr="00F03B06">
        <w:rPr>
          <w:rFonts w:hint="eastAsia"/>
        </w:rPr>
        <w:t>-</w:t>
      </w:r>
      <w:r w:rsidR="00F03B06">
        <w:t xml:space="preserve">   </w:t>
      </w:r>
      <w:r w:rsidR="00F03B06" w:rsidRPr="00F03B06">
        <w:rPr>
          <w:rFonts w:hint="eastAsia"/>
        </w:rPr>
        <w:t>*</w:t>
      </w:r>
      <w:r w:rsidR="00F03B06" w:rsidRPr="00F03B06">
        <w:rPr>
          <w:rFonts w:hint="eastAsia"/>
        </w:rPr>
        <w:t>日本小児ア誌</w:t>
      </w:r>
      <w:r w:rsidR="00F03B06" w:rsidRPr="00F03B06">
        <w:rPr>
          <w:rFonts w:hint="eastAsia"/>
        </w:rPr>
        <w:t>27(</w:t>
      </w:r>
      <w:r w:rsidR="00F03B06" w:rsidRPr="00F03B06">
        <w:rPr>
          <w:rFonts w:hint="eastAsia"/>
        </w:rPr>
        <w:t>４</w:t>
      </w:r>
      <w:r w:rsidR="00F03B06" w:rsidRPr="00F03B06">
        <w:rPr>
          <w:rFonts w:hint="eastAsia"/>
        </w:rPr>
        <w:t>),621-628,2013</w:t>
      </w:r>
    </w:p>
    <w:p w:rsidR="004C49AB" w:rsidRDefault="004C49AB" w:rsidP="00F03B06">
      <w:r w:rsidRPr="004C49AB">
        <w:rPr>
          <w:rFonts w:hint="eastAsia"/>
          <w:highlight w:val="yellow"/>
        </w:rPr>
        <w:t>ピーナッツ</w:t>
      </w:r>
      <w:r w:rsidRPr="004C49AB">
        <w:rPr>
          <w:rFonts w:hint="eastAsia"/>
          <w:highlight w:val="yellow"/>
        </w:rPr>
        <w:t>Ara h 2</w:t>
      </w:r>
      <w:r w:rsidRPr="004C49AB">
        <w:rPr>
          <w:rFonts w:hint="eastAsia"/>
          <w:highlight w:val="yellow"/>
        </w:rPr>
        <w:t>製品リーフレットに載っております</w:t>
      </w:r>
    </w:p>
    <w:p w:rsidR="00506B19" w:rsidRPr="00506B19" w:rsidRDefault="000F6CD1" w:rsidP="00F03B06">
      <w:r>
        <w:rPr>
          <w:rFonts w:hint="eastAsia"/>
        </w:rPr>
        <w:t>リーフレット左下「ピーナッツおよび</w:t>
      </w:r>
      <w:r>
        <w:rPr>
          <w:rFonts w:hint="eastAsia"/>
        </w:rPr>
        <w:t>Ara h 2</w:t>
      </w:r>
      <w:r>
        <w:rPr>
          <w:rFonts w:hint="eastAsia"/>
        </w:rPr>
        <w:t>特異的</w:t>
      </w:r>
      <w:proofErr w:type="spellStart"/>
      <w:r>
        <w:rPr>
          <w:rFonts w:hint="eastAsia"/>
        </w:rPr>
        <w:t>IgE</w:t>
      </w:r>
      <w:proofErr w:type="spellEnd"/>
      <w:r>
        <w:rPr>
          <w:rFonts w:hint="eastAsia"/>
        </w:rPr>
        <w:t>抗体価の分布」</w:t>
      </w:r>
    </w:p>
    <w:p w:rsidR="00506B19" w:rsidRDefault="0019564C" w:rsidP="00506B19">
      <w:r>
        <w:lastRenderedPageBreak/>
        <w:t xml:space="preserve">8) </w:t>
      </w:r>
      <w:r w:rsidR="00506B19">
        <w:rPr>
          <w:rFonts w:hint="eastAsia"/>
        </w:rPr>
        <w:t>P</w:t>
      </w:r>
      <w:r w:rsidR="00F03B06">
        <w:rPr>
          <w:rFonts w:hint="eastAsia"/>
        </w:rPr>
        <w:t xml:space="preserve">51 </w:t>
      </w:r>
      <w:r w:rsidR="00F03B06" w:rsidRPr="00F03B06">
        <w:rPr>
          <w:rFonts w:hint="eastAsia"/>
        </w:rPr>
        <w:t>アレルゲンコンポーネント</w:t>
      </w:r>
      <w:r w:rsidR="00F03B06" w:rsidRPr="00F03B06">
        <w:rPr>
          <w:rFonts w:hint="eastAsia"/>
        </w:rPr>
        <w:t>-</w:t>
      </w:r>
      <w:r w:rsidR="00F03B06" w:rsidRPr="00F03B06">
        <w:rPr>
          <w:rFonts w:hint="eastAsia"/>
        </w:rPr>
        <w:t>診断フローの目安</w:t>
      </w:r>
      <w:r w:rsidR="00F03B06">
        <w:rPr>
          <w:rFonts w:hint="eastAsia"/>
        </w:rPr>
        <w:t xml:space="preserve">   </w:t>
      </w:r>
    </w:p>
    <w:p w:rsidR="00506B19" w:rsidRDefault="00F03B06" w:rsidP="008327DA">
      <w:pPr>
        <w:ind w:firstLineChars="50" w:firstLine="105"/>
      </w:pPr>
      <w:r w:rsidRPr="00F03B06">
        <w:rPr>
          <w:rFonts w:hint="eastAsia"/>
        </w:rPr>
        <w:t>サーモフィッシャーダイアグノスティックス社内資料</w:t>
      </w:r>
    </w:p>
    <w:p w:rsidR="004C49AB" w:rsidRPr="004C49AB" w:rsidRDefault="004C49AB" w:rsidP="004C49AB">
      <w:r w:rsidRPr="004C49AB">
        <w:rPr>
          <w:rFonts w:hint="eastAsia"/>
          <w:highlight w:val="yellow"/>
        </w:rPr>
        <w:t>ピーナッツ</w:t>
      </w:r>
      <w:r w:rsidRPr="004C49AB">
        <w:rPr>
          <w:rFonts w:hint="eastAsia"/>
          <w:highlight w:val="yellow"/>
        </w:rPr>
        <w:t>Ara h 2</w:t>
      </w:r>
      <w:r w:rsidRPr="004C49AB">
        <w:rPr>
          <w:rFonts w:hint="eastAsia"/>
          <w:highlight w:val="yellow"/>
        </w:rPr>
        <w:t>製品リーフレットに載っております</w:t>
      </w:r>
    </w:p>
    <w:p w:rsidR="004C49AB" w:rsidRDefault="000F6CD1" w:rsidP="000F6CD1">
      <w:r>
        <w:rPr>
          <w:rFonts w:hint="eastAsia"/>
        </w:rPr>
        <w:t>リーフレット右下「ピーナッツアレルギー判定フローの目安」</w:t>
      </w:r>
    </w:p>
    <w:p w:rsidR="000F6CD1" w:rsidRPr="00F03B06" w:rsidRDefault="000F6CD1" w:rsidP="000F6CD1">
      <w:pPr>
        <w:rPr>
          <w:rFonts w:hint="eastAsia"/>
        </w:rPr>
      </w:pPr>
    </w:p>
    <w:p w:rsidR="009F58C1" w:rsidRDefault="0019564C">
      <w:r>
        <w:t xml:space="preserve">9) </w:t>
      </w:r>
      <w:r w:rsidR="007E168A">
        <w:rPr>
          <w:rFonts w:hint="eastAsia"/>
        </w:rPr>
        <w:t>P</w:t>
      </w:r>
      <w:r w:rsidR="00A42550">
        <w:rPr>
          <w:rFonts w:hint="eastAsia"/>
        </w:rPr>
        <w:t xml:space="preserve">53 </w:t>
      </w:r>
      <w:r w:rsidR="00A42550" w:rsidRPr="00A42550">
        <w:rPr>
          <w:rFonts w:hint="eastAsia"/>
        </w:rPr>
        <w:t>アレルゲンコンポーネント</w:t>
      </w:r>
      <w:r w:rsidR="00A42550" w:rsidRPr="00A42550">
        <w:rPr>
          <w:rFonts w:hint="eastAsia"/>
        </w:rPr>
        <w:t>-FAQ 1</w:t>
      </w:r>
      <w:r w:rsidR="00A42550">
        <w:t xml:space="preserve">   </w:t>
      </w:r>
      <w:r w:rsidR="00A42550" w:rsidRPr="00A42550">
        <w:rPr>
          <w:rFonts w:hint="eastAsia"/>
        </w:rPr>
        <w:t>*</w:t>
      </w:r>
      <w:r w:rsidR="00A42550" w:rsidRPr="00A42550">
        <w:rPr>
          <w:rFonts w:hint="eastAsia"/>
        </w:rPr>
        <w:t>日本小児ア誌</w:t>
      </w:r>
      <w:r w:rsidR="00A42550" w:rsidRPr="00A42550">
        <w:rPr>
          <w:rFonts w:hint="eastAsia"/>
        </w:rPr>
        <w:t>27(</w:t>
      </w:r>
      <w:r w:rsidR="00A42550" w:rsidRPr="00A42550">
        <w:rPr>
          <w:rFonts w:hint="eastAsia"/>
        </w:rPr>
        <w:t>４</w:t>
      </w:r>
      <w:r w:rsidR="00A42550" w:rsidRPr="00A42550">
        <w:rPr>
          <w:rFonts w:hint="eastAsia"/>
        </w:rPr>
        <w:t>),621-628,2013</w:t>
      </w:r>
    </w:p>
    <w:p w:rsidR="007E168A" w:rsidRDefault="007E168A">
      <w:r>
        <w:t xml:space="preserve">   </w:t>
      </w:r>
      <w:r>
        <w:rPr>
          <w:rFonts w:hint="eastAsia"/>
        </w:rPr>
        <w:t>回答を添付</w:t>
      </w:r>
    </w:p>
    <w:p w:rsidR="00EA015C" w:rsidRDefault="00EA015C" w:rsidP="00EA015C">
      <w:r>
        <w:rPr>
          <w:rFonts w:hint="eastAsia"/>
        </w:rPr>
        <w:t>以下回答</w:t>
      </w:r>
    </w:p>
    <w:p w:rsidR="00EA015C" w:rsidRPr="00EA015C" w:rsidRDefault="00EA015C" w:rsidP="00EA015C">
      <w:r w:rsidRPr="00EA015C">
        <w:rPr>
          <w:rFonts w:hint="eastAsia"/>
        </w:rPr>
        <w:t>ピーナッツアレルギーの全例が</w:t>
      </w:r>
      <w:r w:rsidRPr="00EA015C">
        <w:rPr>
          <w:rFonts w:hint="eastAsia"/>
        </w:rPr>
        <w:t>Ara h 2</w:t>
      </w:r>
      <w:r w:rsidRPr="00EA015C">
        <w:rPr>
          <w:rFonts w:hint="eastAsia"/>
        </w:rPr>
        <w:t>陽性となるわけではないため、</w:t>
      </w:r>
    </w:p>
    <w:p w:rsidR="00EA015C" w:rsidRPr="00EA015C" w:rsidRDefault="00EA015C" w:rsidP="00EA015C">
      <w:r w:rsidRPr="00EA015C">
        <w:rPr>
          <w:rFonts w:hint="eastAsia"/>
        </w:rPr>
        <w:t>Ara h 2</w:t>
      </w:r>
      <w:r w:rsidRPr="00EA015C">
        <w:rPr>
          <w:rFonts w:hint="eastAsia"/>
        </w:rPr>
        <w:t>のみの検査は推奨できません。</w:t>
      </w:r>
    </w:p>
    <w:p w:rsidR="00EA015C" w:rsidRPr="00EA015C" w:rsidRDefault="00EA015C" w:rsidP="00EA015C">
      <w:r w:rsidRPr="00EA015C">
        <w:rPr>
          <w:rFonts w:hint="eastAsia"/>
        </w:rPr>
        <w:t>また、承認された測定目的は「イムノキャップの粗抽出ピーナッツアレルゲンに対する特異的</w:t>
      </w:r>
      <w:proofErr w:type="spellStart"/>
      <w:r w:rsidRPr="00EA015C">
        <w:rPr>
          <w:rFonts w:hint="eastAsia"/>
        </w:rPr>
        <w:t>IgE</w:t>
      </w:r>
      <w:proofErr w:type="spellEnd"/>
      <w:r w:rsidRPr="00EA015C">
        <w:rPr>
          <w:rFonts w:hint="eastAsia"/>
        </w:rPr>
        <w:t>陽性患者におけるピーナッツアレルギーの診断補助」であり、測定対象はピーナッツ陽性症例</w:t>
      </w:r>
      <w:r w:rsidRPr="00EA015C">
        <w:rPr>
          <w:rFonts w:hint="eastAsia"/>
        </w:rPr>
        <w:t>(0.35U</w:t>
      </w:r>
      <w:r w:rsidRPr="00EA015C">
        <w:rPr>
          <w:rFonts w:hint="eastAsia"/>
          <w:vertAlign w:val="subscript"/>
        </w:rPr>
        <w:t>A</w:t>
      </w:r>
      <w:r w:rsidRPr="00EA015C">
        <w:rPr>
          <w:rFonts w:hint="eastAsia"/>
        </w:rPr>
        <w:t>/mL</w:t>
      </w:r>
      <w:r w:rsidRPr="00EA015C">
        <w:rPr>
          <w:rFonts w:hint="eastAsia"/>
        </w:rPr>
        <w:t>以上</w:t>
      </w:r>
      <w:r w:rsidRPr="00EA015C">
        <w:rPr>
          <w:rFonts w:hint="eastAsia"/>
        </w:rPr>
        <w:t>)</w:t>
      </w:r>
      <w:r w:rsidRPr="00EA015C">
        <w:rPr>
          <w:rFonts w:hint="eastAsia"/>
        </w:rPr>
        <w:t>ということになります。</w:t>
      </w:r>
    </w:p>
    <w:p w:rsidR="00EA015C" w:rsidRPr="00EA015C" w:rsidRDefault="00EA015C" w:rsidP="00EA015C">
      <w:r w:rsidRPr="00EA015C">
        <w:rPr>
          <w:rFonts w:hint="eastAsia"/>
        </w:rPr>
        <w:t>なお、報告</w:t>
      </w:r>
      <w:r w:rsidRPr="00EA015C">
        <w:rPr>
          <w:rFonts w:hint="eastAsia"/>
        </w:rPr>
        <w:t>*</w:t>
      </w:r>
      <w:r w:rsidRPr="00EA015C">
        <w:rPr>
          <w:rFonts w:hint="eastAsia"/>
        </w:rPr>
        <w:t>によると、ピーナッツアレルギー患者の</w:t>
      </w:r>
      <w:r w:rsidRPr="00EA015C">
        <w:rPr>
          <w:rFonts w:hint="eastAsia"/>
        </w:rPr>
        <w:t>13%</w:t>
      </w:r>
      <w:r w:rsidRPr="00EA015C">
        <w:rPr>
          <w:rFonts w:hint="eastAsia"/>
        </w:rPr>
        <w:t>程度が</w:t>
      </w:r>
      <w:r w:rsidRPr="00EA015C">
        <w:rPr>
          <w:rFonts w:hint="eastAsia"/>
        </w:rPr>
        <w:t>Ara h 2</w:t>
      </w:r>
      <w:r w:rsidRPr="00EA015C">
        <w:rPr>
          <w:rFonts w:hint="eastAsia"/>
        </w:rPr>
        <w:t>陰性</w:t>
      </w:r>
      <w:bookmarkStart w:id="0" w:name="_GoBack"/>
      <w:bookmarkEnd w:id="0"/>
      <w:r w:rsidRPr="00EA015C">
        <w:rPr>
          <w:rFonts w:hint="eastAsia"/>
        </w:rPr>
        <w:t>でした。</w:t>
      </w:r>
    </w:p>
    <w:p w:rsidR="0019564C" w:rsidRPr="009F58C1" w:rsidRDefault="0019564C"/>
    <w:p w:rsidR="007E168A" w:rsidRDefault="0019564C">
      <w:r>
        <w:rPr>
          <w:rFonts w:hint="eastAsia"/>
        </w:rPr>
        <w:t xml:space="preserve">10) </w:t>
      </w:r>
      <w:r w:rsidR="007E168A">
        <w:rPr>
          <w:rFonts w:hint="eastAsia"/>
        </w:rPr>
        <w:t>P</w:t>
      </w:r>
      <w:r w:rsidR="00A42550">
        <w:rPr>
          <w:rFonts w:hint="eastAsia"/>
        </w:rPr>
        <w:t xml:space="preserve">54 </w:t>
      </w:r>
      <w:r w:rsidR="00A42550" w:rsidRPr="00A42550">
        <w:rPr>
          <w:rFonts w:hint="eastAsia"/>
        </w:rPr>
        <w:t>アレルゲンコンポーネント</w:t>
      </w:r>
      <w:r w:rsidR="00A42550" w:rsidRPr="00A42550">
        <w:rPr>
          <w:rFonts w:hint="eastAsia"/>
        </w:rPr>
        <w:t>-FAQ 2</w:t>
      </w:r>
    </w:p>
    <w:p w:rsidR="009F58C1" w:rsidRDefault="007E168A">
      <w:r>
        <w:rPr>
          <w:rFonts w:hint="eastAsia"/>
        </w:rPr>
        <w:t xml:space="preserve">　</w:t>
      </w:r>
      <w:r>
        <w:rPr>
          <w:rFonts w:hint="eastAsia"/>
        </w:rPr>
        <w:t xml:space="preserve"> </w:t>
      </w:r>
      <w:r>
        <w:rPr>
          <w:rFonts w:hint="eastAsia"/>
        </w:rPr>
        <w:t>回答を添付</w:t>
      </w:r>
    </w:p>
    <w:p w:rsidR="00EA015C" w:rsidRDefault="00EA015C">
      <w:r>
        <w:rPr>
          <w:rFonts w:hint="eastAsia"/>
        </w:rPr>
        <w:t>以下回答</w:t>
      </w:r>
    </w:p>
    <w:p w:rsidR="00EA015C" w:rsidRPr="00EA015C" w:rsidRDefault="00EA015C" w:rsidP="00EA015C">
      <w:r w:rsidRPr="00EA015C">
        <w:rPr>
          <w:rFonts w:hint="eastAsia"/>
        </w:rPr>
        <w:t>使用目的は「粗抗原ピーナッツアレルゲンに対する特異的</w:t>
      </w:r>
      <w:proofErr w:type="spellStart"/>
      <w:r w:rsidRPr="00EA015C">
        <w:rPr>
          <w:rFonts w:hint="eastAsia"/>
        </w:rPr>
        <w:t>IgE</w:t>
      </w:r>
      <w:proofErr w:type="spellEnd"/>
      <w:r>
        <w:rPr>
          <w:rFonts w:hint="eastAsia"/>
        </w:rPr>
        <w:t>陽性</w:t>
      </w:r>
      <w:r w:rsidRPr="00EA015C">
        <w:rPr>
          <w:rFonts w:hint="eastAsia"/>
        </w:rPr>
        <w:t>患者におけるピーナッツアレルギーの診断補助」で、添付文書に記載された「診断補助のための参考基準値」は承認申請に際して実施した臨床性能試験の結果に基づいて、算出した参考値です。</w:t>
      </w:r>
    </w:p>
    <w:p w:rsidR="00EA015C" w:rsidRPr="00EA015C" w:rsidRDefault="00EA015C" w:rsidP="00EA015C">
      <w:r w:rsidRPr="00EA015C">
        <w:rPr>
          <w:rFonts w:hint="eastAsia"/>
        </w:rPr>
        <w:t>Ara h 2</w:t>
      </w:r>
      <w:r w:rsidRPr="00EA015C">
        <w:rPr>
          <w:rFonts w:hint="eastAsia"/>
        </w:rPr>
        <w:t>が</w:t>
      </w:r>
      <w:r w:rsidRPr="00EA015C">
        <w:rPr>
          <w:rFonts w:hint="eastAsia"/>
        </w:rPr>
        <w:t>4.0U</w:t>
      </w:r>
      <w:r w:rsidRPr="00EA015C">
        <w:rPr>
          <w:rFonts w:hint="eastAsia"/>
          <w:vertAlign w:val="subscript"/>
        </w:rPr>
        <w:t>A</w:t>
      </w:r>
      <w:r w:rsidRPr="00EA015C">
        <w:rPr>
          <w:rFonts w:hint="eastAsia"/>
        </w:rPr>
        <w:t>/mL</w:t>
      </w:r>
      <w:r w:rsidRPr="00EA015C">
        <w:rPr>
          <w:rFonts w:hint="eastAsia"/>
        </w:rPr>
        <w:t>以上であればピーナッツアレルギーである可能性は極めて高いと言えますが、個別患者の最終的な判断は、あくまでも他の検査や臨床所見を含めた医師による総合判断で行ないます。</w:t>
      </w:r>
    </w:p>
    <w:p w:rsidR="00EA015C" w:rsidRPr="00EA015C" w:rsidRDefault="00EA015C"/>
    <w:p w:rsidR="007E168A" w:rsidRDefault="0019564C">
      <w:r>
        <w:t xml:space="preserve">11) </w:t>
      </w:r>
      <w:r w:rsidR="007E168A">
        <w:rPr>
          <w:rFonts w:hint="eastAsia"/>
        </w:rPr>
        <w:t>P</w:t>
      </w:r>
      <w:r w:rsidR="00A42550">
        <w:rPr>
          <w:rFonts w:hint="eastAsia"/>
        </w:rPr>
        <w:t xml:space="preserve">61 </w:t>
      </w:r>
      <w:r w:rsidR="00A42550" w:rsidRPr="00A42550">
        <w:rPr>
          <w:rFonts w:hint="eastAsia"/>
        </w:rPr>
        <w:t>最近の話題</w:t>
      </w:r>
      <w:r w:rsidR="00A42550" w:rsidRPr="00A42550">
        <w:rPr>
          <w:rFonts w:hint="eastAsia"/>
        </w:rPr>
        <w:t>-</w:t>
      </w:r>
      <w:r w:rsidR="00A42550" w:rsidRPr="00A42550">
        <w:rPr>
          <w:rFonts w:hint="eastAsia"/>
        </w:rPr>
        <w:t>大豆アレルギー</w:t>
      </w:r>
      <w:proofErr w:type="spellStart"/>
      <w:r w:rsidR="00A42550" w:rsidRPr="00A42550">
        <w:rPr>
          <w:rFonts w:hint="eastAsia"/>
        </w:rPr>
        <w:t>Glym</w:t>
      </w:r>
      <w:proofErr w:type="spellEnd"/>
      <w:r w:rsidR="00A42550" w:rsidRPr="00A42550">
        <w:rPr>
          <w:rFonts w:hint="eastAsia"/>
        </w:rPr>
        <w:t xml:space="preserve"> 4</w:t>
      </w:r>
      <w:r w:rsidR="00A42550" w:rsidRPr="00A42550">
        <w:rPr>
          <w:rFonts w:hint="eastAsia"/>
        </w:rPr>
        <w:t>を多く含む食品</w:t>
      </w:r>
      <w:r w:rsidR="00A42550">
        <w:rPr>
          <w:rFonts w:hint="eastAsia"/>
        </w:rPr>
        <w:t xml:space="preserve">   </w:t>
      </w:r>
    </w:p>
    <w:p w:rsidR="007E168A" w:rsidRDefault="00A42550" w:rsidP="0019564C">
      <w:pPr>
        <w:ind w:firstLineChars="150" w:firstLine="315"/>
      </w:pPr>
      <w:r w:rsidRPr="00A42550">
        <w:rPr>
          <w:rFonts w:hint="eastAsia"/>
        </w:rPr>
        <w:t>国立病院機構相模原病院福冨友馬先生ご提供</w:t>
      </w:r>
    </w:p>
    <w:p w:rsidR="000F6CD1" w:rsidRDefault="004C49AB" w:rsidP="000F6CD1">
      <w:pPr>
        <w:ind w:firstLineChars="100" w:firstLine="210"/>
        <w:rPr>
          <w:rFonts w:hint="eastAsia"/>
        </w:rPr>
      </w:pPr>
      <w:r w:rsidRPr="004C49AB">
        <w:rPr>
          <w:rFonts w:hint="eastAsia"/>
          <w:highlight w:val="yellow"/>
        </w:rPr>
        <w:t>大豆</w:t>
      </w:r>
      <w:proofErr w:type="spellStart"/>
      <w:r w:rsidRPr="004C49AB">
        <w:rPr>
          <w:rFonts w:hint="eastAsia"/>
          <w:highlight w:val="yellow"/>
        </w:rPr>
        <w:t>Gly</w:t>
      </w:r>
      <w:proofErr w:type="spellEnd"/>
      <w:r w:rsidRPr="004C49AB">
        <w:rPr>
          <w:rFonts w:hint="eastAsia"/>
          <w:highlight w:val="yellow"/>
        </w:rPr>
        <w:t xml:space="preserve"> m 4</w:t>
      </w:r>
      <w:r w:rsidRPr="004C49AB">
        <w:rPr>
          <w:rFonts w:hint="eastAsia"/>
          <w:highlight w:val="yellow"/>
        </w:rPr>
        <w:t>製品リーフレットに載っております</w:t>
      </w:r>
    </w:p>
    <w:p w:rsidR="004C49AB" w:rsidRDefault="000F6CD1" w:rsidP="007E168A">
      <w:pPr>
        <w:ind w:firstLineChars="100" w:firstLine="210"/>
      </w:pPr>
      <w:r>
        <w:rPr>
          <w:rFonts w:hint="eastAsia"/>
        </w:rPr>
        <w:t>リーフレット左側「どんな大豆製品で症状を引き起こしやすいですか？」</w:t>
      </w:r>
    </w:p>
    <w:p w:rsidR="000F6CD1" w:rsidRDefault="000F6CD1" w:rsidP="007E168A">
      <w:pPr>
        <w:ind w:firstLineChars="100" w:firstLine="210"/>
        <w:rPr>
          <w:rFonts w:hint="eastAsia"/>
        </w:rPr>
      </w:pPr>
    </w:p>
    <w:p w:rsidR="007E168A" w:rsidRDefault="0019564C">
      <w:r>
        <w:t xml:space="preserve">12) </w:t>
      </w:r>
      <w:r w:rsidR="007E168A">
        <w:rPr>
          <w:rFonts w:hint="eastAsia"/>
        </w:rPr>
        <w:t>P</w:t>
      </w:r>
      <w:r w:rsidR="00A845AD">
        <w:rPr>
          <w:rFonts w:hint="eastAsia"/>
        </w:rPr>
        <w:t xml:space="preserve">68 </w:t>
      </w:r>
      <w:r w:rsidR="00A845AD" w:rsidRPr="00A845AD">
        <w:rPr>
          <w:rFonts w:hint="eastAsia"/>
        </w:rPr>
        <w:t>最近の話題</w:t>
      </w:r>
      <w:r w:rsidR="00A845AD" w:rsidRPr="00A845AD">
        <w:rPr>
          <w:rFonts w:hint="eastAsia"/>
        </w:rPr>
        <w:t>-</w:t>
      </w:r>
      <w:r w:rsidR="00A845AD" w:rsidRPr="00A845AD">
        <w:rPr>
          <w:rFonts w:hint="eastAsia"/>
        </w:rPr>
        <w:t>大豆アレルギー</w:t>
      </w:r>
      <w:r w:rsidR="00A845AD" w:rsidRPr="00A845AD">
        <w:rPr>
          <w:rFonts w:hint="eastAsia"/>
        </w:rPr>
        <w:t>-</w:t>
      </w:r>
      <w:r w:rsidR="00A845AD" w:rsidRPr="00A845AD">
        <w:rPr>
          <w:rFonts w:hint="eastAsia"/>
        </w:rPr>
        <w:t>発症時期</w:t>
      </w:r>
      <w:r w:rsidR="00A845AD" w:rsidRPr="00A845AD">
        <w:rPr>
          <w:rFonts w:hint="eastAsia"/>
        </w:rPr>
        <w:t>:</w:t>
      </w:r>
      <w:r w:rsidR="00A845AD" w:rsidRPr="00A845AD">
        <w:rPr>
          <w:rFonts w:hint="eastAsia"/>
        </w:rPr>
        <w:t>大豆アレルギー</w:t>
      </w:r>
      <w:r w:rsidR="00A845AD">
        <w:rPr>
          <w:rFonts w:hint="eastAsia"/>
        </w:rPr>
        <w:t xml:space="preserve">    </w:t>
      </w:r>
    </w:p>
    <w:p w:rsidR="009F58C1" w:rsidRDefault="007E168A" w:rsidP="0019564C">
      <w:pPr>
        <w:ind w:firstLineChars="150" w:firstLine="315"/>
      </w:pPr>
      <w:r>
        <w:t>Minami T. et al. JACI</w:t>
      </w:r>
      <w:r>
        <w:rPr>
          <w:rFonts w:hint="eastAsia"/>
        </w:rPr>
        <w:t xml:space="preserve"> </w:t>
      </w:r>
      <w:r w:rsidR="0019564C">
        <w:rPr>
          <w:rFonts w:hint="eastAsia"/>
        </w:rPr>
        <w:t xml:space="preserve">In </w:t>
      </w:r>
      <w:r w:rsidR="00A845AD" w:rsidRPr="00A845AD">
        <w:t>P</w:t>
      </w:r>
      <w:r w:rsidR="0019564C">
        <w:rPr>
          <w:rFonts w:hint="eastAsia"/>
        </w:rPr>
        <w:t>ractice</w:t>
      </w:r>
      <w:r w:rsidR="00A845AD" w:rsidRPr="00A845AD">
        <w:t xml:space="preserve"> 2015;3:441-2</w:t>
      </w:r>
    </w:p>
    <w:p w:rsidR="0019564C" w:rsidRDefault="0019564C" w:rsidP="0019564C">
      <w:pPr>
        <w:ind w:firstLineChars="100" w:firstLine="210"/>
      </w:pPr>
      <w:r>
        <w:rPr>
          <w:rFonts w:hint="eastAsia"/>
        </w:rPr>
        <w:t>・文献の</w:t>
      </w:r>
      <w:r>
        <w:rPr>
          <w:rFonts w:hint="eastAsia"/>
        </w:rPr>
        <w:t>Web</w:t>
      </w:r>
      <w:r>
        <w:rPr>
          <w:rFonts w:hint="eastAsia"/>
        </w:rPr>
        <w:t>閲覧不可</w:t>
      </w:r>
    </w:p>
    <w:p w:rsidR="0019564C" w:rsidRDefault="0019564C" w:rsidP="0019564C">
      <w:r>
        <w:rPr>
          <w:rFonts w:hint="eastAsia"/>
        </w:rPr>
        <w:t xml:space="preserve">　・購入サイト</w:t>
      </w:r>
    </w:p>
    <w:p w:rsidR="007E168A" w:rsidRDefault="0019564C" w:rsidP="007E168A">
      <w:pPr>
        <w:rPr>
          <w:rFonts w:hint="eastAsia"/>
        </w:rPr>
      </w:pPr>
      <w:r>
        <w:rPr>
          <w:rFonts w:hint="eastAsia"/>
        </w:rPr>
        <w:t>（</w:t>
      </w:r>
      <w:hyperlink r:id="rId10" w:history="1">
        <w:r w:rsidRPr="00F1642F">
          <w:rPr>
            <w:rStyle w:val="a3"/>
          </w:rPr>
          <w:t>http://www.sciencedirect.com/science/article/pii/S2213219814006254?showall%3Dtrue%26via%3Dihub</w:t>
        </w:r>
      </w:hyperlink>
      <w:r>
        <w:rPr>
          <w:rFonts w:hint="eastAsia"/>
        </w:rPr>
        <w:t>）</w:t>
      </w:r>
    </w:p>
    <w:sectPr w:rsidR="007E16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C1"/>
    <w:rsid w:val="000350DA"/>
    <w:rsid w:val="000D1432"/>
    <w:rsid w:val="000F6CD1"/>
    <w:rsid w:val="0019564C"/>
    <w:rsid w:val="00204091"/>
    <w:rsid w:val="004C49AB"/>
    <w:rsid w:val="004E35A1"/>
    <w:rsid w:val="00506B19"/>
    <w:rsid w:val="006F3730"/>
    <w:rsid w:val="007E168A"/>
    <w:rsid w:val="008327DA"/>
    <w:rsid w:val="009F58C1"/>
    <w:rsid w:val="00A42550"/>
    <w:rsid w:val="00A845AD"/>
    <w:rsid w:val="00C616D8"/>
    <w:rsid w:val="00EA015C"/>
    <w:rsid w:val="00F03B06"/>
    <w:rsid w:val="00F542B6"/>
    <w:rsid w:val="00F848DF"/>
    <w:rsid w:val="00FA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5CBD6F-AE00-4AE4-85C3-7D1E3E10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11484">
      <w:bodyDiv w:val="1"/>
      <w:marLeft w:val="0"/>
      <w:marRight w:val="0"/>
      <w:marTop w:val="0"/>
      <w:marBottom w:val="0"/>
      <w:divBdr>
        <w:top w:val="none" w:sz="0" w:space="0" w:color="auto"/>
        <w:left w:val="none" w:sz="0" w:space="0" w:color="auto"/>
        <w:bottom w:val="none" w:sz="0" w:space="0" w:color="auto"/>
        <w:right w:val="none" w:sz="0" w:space="0" w:color="auto"/>
      </w:divBdr>
    </w:div>
    <w:div w:id="10417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aci.jp/modules/membership/index.php?page=article&amp;storyid=16" TargetMode="External"/><Relationship Id="rId3" Type="http://schemas.openxmlformats.org/officeDocument/2006/relationships/webSettings" Target="webSettings.xml"/><Relationship Id="rId7" Type="http://schemas.openxmlformats.org/officeDocument/2006/relationships/hyperlink" Target="http://onlinelibrary.wiley.com/doi/10.1111/all.12546/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111/all.12546/epdf" TargetMode="External"/><Relationship Id="rId11" Type="http://schemas.openxmlformats.org/officeDocument/2006/relationships/fontTable" Target="fontTable.xml"/><Relationship Id="rId5" Type="http://schemas.openxmlformats.org/officeDocument/2006/relationships/hyperlink" Target="http://onlinelibrary.wiley.com/doi/10.1111/all.12546/epdf" TargetMode="External"/><Relationship Id="rId10" Type="http://schemas.openxmlformats.org/officeDocument/2006/relationships/hyperlink" Target="http://www.sciencedirect.com/science/article/pii/S2213219814006254?showall%3Dtrue%26via%3Dihub" TargetMode="External"/><Relationship Id="rId4" Type="http://schemas.openxmlformats.org/officeDocument/2006/relationships/hyperlink" Target="http://www.medicalonline.jp/search?v%3afile=viv_frIjMF&amp;v:state=root|root-10-10|0&amp;" TargetMode="External"/><Relationship Id="rId9" Type="http://schemas.openxmlformats.org/officeDocument/2006/relationships/hyperlink" Target="http://www.foodallergy.jp/manual201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Phadia</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Tamashiro, Takeshi</dc:creator>
  <cp:keywords/>
  <dc:description/>
  <cp:lastModifiedBy>Tamashiro, Takeshi</cp:lastModifiedBy>
  <cp:revision>6</cp:revision>
  <dcterms:created xsi:type="dcterms:W3CDTF">2017-09-19T04:18:00Z</dcterms:created>
  <dcterms:modified xsi:type="dcterms:W3CDTF">2017-09-21T00:20:00Z</dcterms:modified>
</cp:coreProperties>
</file>